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9B" w:rsidRPr="004A2B9B" w:rsidRDefault="004A2B9B" w:rsidP="004A2B9B">
      <w:pPr>
        <w:pStyle w:val="a5"/>
        <w:spacing w:line="360" w:lineRule="auto"/>
        <w:jc w:val="both"/>
        <w:rPr>
          <w:sz w:val="28"/>
          <w:szCs w:val="28"/>
        </w:rPr>
      </w:pPr>
      <w:r w:rsidRPr="004A2B9B">
        <w:rPr>
          <w:sz w:val="28"/>
          <w:szCs w:val="28"/>
        </w:rPr>
        <w:t>Список рекомендуемой литературы</w:t>
      </w:r>
    </w:p>
    <w:p w:rsidR="004A2B9B" w:rsidRPr="004A2B9B" w:rsidRDefault="004A2B9B" w:rsidP="004A2B9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B9B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4A2B9B" w:rsidRPr="008F28BD" w:rsidRDefault="004A2B9B" w:rsidP="008F28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Агатаева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Б. Активные научно-педагогические проблемы высшего образования в Казахстане //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Улагат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. – 2003. - № 1 – С. 52-58 </w:t>
      </w:r>
    </w:p>
    <w:p w:rsidR="004A2B9B" w:rsidRPr="008F28BD" w:rsidRDefault="004A2B9B" w:rsidP="008F28B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Айсмонтас</w:t>
      </w:r>
      <w:proofErr w:type="spellEnd"/>
      <w:r w:rsidRPr="008F28BD">
        <w:rPr>
          <w:sz w:val="28"/>
          <w:szCs w:val="28"/>
        </w:rPr>
        <w:t xml:space="preserve"> Б.Б. Теория обучения: Схемы и тексты. – М.: ВЛАДОС-ПРЕСС, 2002. – 176с.</w:t>
      </w:r>
    </w:p>
    <w:p w:rsidR="004A2B9B" w:rsidRPr="008F28BD" w:rsidRDefault="004A2B9B" w:rsidP="008F28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Бордовская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Н.В. Системная методология современных педагогических исследований // Педагогика. – 2005. - № 5 – С.21-29</w:t>
      </w:r>
    </w:p>
    <w:p w:rsidR="008F28BD" w:rsidRPr="008F28BD" w:rsidRDefault="008F28BD" w:rsidP="008F28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И.П. Педагогика : Новый курс. Учеб пособие для студ.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. учеб. заведений.: В 2-х книгах. – М.: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Гуман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. Изд. Центр ВЛАДОС, 2003. – 576с.</w:t>
      </w:r>
    </w:p>
    <w:p w:rsidR="008F28BD" w:rsidRPr="008F28BD" w:rsidRDefault="008F28BD" w:rsidP="008F28BD">
      <w:pPr>
        <w:pStyle w:val="a5"/>
        <w:numPr>
          <w:ilvl w:val="0"/>
          <w:numId w:val="7"/>
        </w:numPr>
        <w:jc w:val="both"/>
        <w:rPr>
          <w:b w:val="0"/>
          <w:bCs/>
          <w:sz w:val="28"/>
          <w:szCs w:val="28"/>
        </w:rPr>
      </w:pPr>
      <w:r w:rsidRPr="008F28BD">
        <w:rPr>
          <w:b w:val="0"/>
          <w:bCs/>
          <w:sz w:val="28"/>
          <w:szCs w:val="28"/>
        </w:rPr>
        <w:t>Фокин Ю.Г. Преподавание и воспитание в высшей школе. – М.: «Академия», 2002. – 224с.</w:t>
      </w:r>
    </w:p>
    <w:p w:rsidR="004A2B9B" w:rsidRPr="008F28BD" w:rsidRDefault="004A2B9B" w:rsidP="008F28B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8F28BD">
        <w:rPr>
          <w:sz w:val="28"/>
          <w:szCs w:val="28"/>
        </w:rPr>
        <w:t>Голованова Н.Ф. Общая педагогика. – СПб., Речь, 2005. – 317с.</w:t>
      </w:r>
    </w:p>
    <w:p w:rsidR="004A2B9B" w:rsidRPr="008F28BD" w:rsidRDefault="004A2B9B" w:rsidP="008F28B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8F28BD">
        <w:rPr>
          <w:sz w:val="28"/>
          <w:szCs w:val="28"/>
        </w:rPr>
        <w:t xml:space="preserve">Государственная программа развития образования в РК на 2005-2010 годы. Выступление министра образования и науки Б.С. </w:t>
      </w:r>
      <w:proofErr w:type="spellStart"/>
      <w:r w:rsidRPr="008F28BD">
        <w:rPr>
          <w:sz w:val="28"/>
          <w:szCs w:val="28"/>
        </w:rPr>
        <w:t>Айтимовой</w:t>
      </w:r>
      <w:proofErr w:type="spellEnd"/>
      <w:r w:rsidRPr="008F28BD">
        <w:rPr>
          <w:sz w:val="28"/>
          <w:szCs w:val="28"/>
        </w:rPr>
        <w:t xml:space="preserve"> // Б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л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м – Образование. – 2005. -№ 2 – С. 5-13</w:t>
      </w:r>
    </w:p>
    <w:p w:rsidR="004A2B9B" w:rsidRPr="008F28BD" w:rsidRDefault="004A2B9B" w:rsidP="008F28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В.И. Теория обучения: современная интерпретация. – М.: Академия, 2001.- 185с.</w:t>
      </w:r>
    </w:p>
    <w:p w:rsidR="004A2B9B" w:rsidRPr="008F28BD" w:rsidRDefault="004A2B9B" w:rsidP="008F28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 xml:space="preserve">Законодательство об образовании в Республике Казахстан. –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: Юрист, 2003. – 183с.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Абрамова Г.С. Возрастная психология: Учеб. пособие для студентов вузов. – М.: Академия, 1997.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Абрамова Г.С. Психология человеческой жизни: Исследования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геронтопсихологии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: Учеб. пособие для студентов психол.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фак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. вузов. – М.: Изд. центр "Академия", 2002.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Глуханюк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Н.С., Гершкович Т.Б. Поздний возраст и стратегии его освоения. – М., 2003.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Крайг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Грейс. Психология развития. –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С-Пб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, 2000.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Кулагина И.Ю. Возрастная психология: развитие ребенка от рождения до 17 лет. – М., 1998.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Кулагина И.Ю.,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Колюцкий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В. Н. Возрастная психология: Развитие человека от рождения до поздней зрелости: (Полный жизненный цикл развития человека): Учеб. пособие для студентов высших спец. учебных заведений. – М., 2001.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Мухина В.С. Возрастная психология: феноменология развития, детство, отрочество. – М., 1999.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Мухина В.С. Детская психология. – М., 1999.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Немов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Р.С. Психология. Кн.2. – М., 1994.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 Обухова Л.Ф. Возрастная психология. – М., 2000.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</w:p>
    <w:p w:rsidR="008F28BD" w:rsidRPr="008F28BD" w:rsidRDefault="008F28BD" w:rsidP="008F28BD">
      <w:pPr>
        <w:pStyle w:val="a7"/>
        <w:numPr>
          <w:ilvl w:val="0"/>
          <w:numId w:val="7"/>
        </w:numPr>
        <w:spacing w:line="240" w:lineRule="auto"/>
        <w:rPr>
          <w:rStyle w:val="apple-converted-space"/>
          <w:color w:val="000000"/>
          <w:sz w:val="27"/>
          <w:szCs w:val="27"/>
        </w:rPr>
      </w:pPr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Возрастная и педагогическая психология: Хрестоматия: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Сост.И.В.Дубровина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 xml:space="preserve">, А.М.Прихожан, </w:t>
      </w:r>
      <w:proofErr w:type="spellStart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В.В.Зацепин</w:t>
      </w:r>
      <w:proofErr w:type="spellEnd"/>
      <w:r w:rsidRPr="008F28BD">
        <w:rPr>
          <w:rStyle w:val="apple-style-span"/>
          <w:rFonts w:ascii="Times New Roman" w:hAnsi="Times New Roman" w:cs="Times New Roman"/>
          <w:color w:val="000000"/>
          <w:sz w:val="27"/>
          <w:szCs w:val="27"/>
        </w:rPr>
        <w:t>. – М., 1999.</w:t>
      </w:r>
      <w:r w:rsidRPr="008F28BD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8F28BD">
        <w:rPr>
          <w:color w:val="000000"/>
          <w:sz w:val="27"/>
          <w:szCs w:val="27"/>
        </w:rPr>
        <w:br/>
      </w:r>
    </w:p>
    <w:p w:rsidR="008F28BD" w:rsidRDefault="008F28BD" w:rsidP="008F28BD">
      <w:pPr>
        <w:pStyle w:val="a7"/>
        <w:spacing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4A2B9B" w:rsidRPr="008F28BD" w:rsidRDefault="004A2B9B" w:rsidP="008F28BD">
      <w:pPr>
        <w:pStyle w:val="a7"/>
        <w:spacing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8F28BD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>Дополнительная: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Абенова</w:t>
      </w:r>
      <w:proofErr w:type="spellEnd"/>
      <w:r w:rsidRPr="008F28BD">
        <w:rPr>
          <w:sz w:val="28"/>
          <w:szCs w:val="28"/>
        </w:rPr>
        <w:t xml:space="preserve"> Е.А. Причины и обстоятельства, препятствующие успешной профессиональной адаптации начинающих учителей // Б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л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м – Образование. – 2003. -№ 4– С. 117-121</w:t>
      </w:r>
    </w:p>
    <w:p w:rsidR="004A2B9B" w:rsidRPr="008F28BD" w:rsidRDefault="004A2B9B" w:rsidP="008F28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 xml:space="preserve">Архангельский С.И. Лекции по теории обучения в высшей школе. - М.: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,  1974.- 384 с.</w:t>
      </w:r>
    </w:p>
    <w:p w:rsidR="004A2B9B" w:rsidRPr="008F28BD" w:rsidRDefault="004A2B9B" w:rsidP="008F28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Безруков В.И. Проектирование в управлении педагогическими системами // Педагогика. – 2005. - № 3 – С. 28-35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Буланкина</w:t>
      </w:r>
      <w:proofErr w:type="spellEnd"/>
      <w:r w:rsidRPr="008F28BD">
        <w:rPr>
          <w:sz w:val="28"/>
          <w:szCs w:val="28"/>
        </w:rPr>
        <w:t xml:space="preserve"> Н.Е. Совершенствование языковой культуры учителя // Педагогика. – 2004. - № 4 – С. 51-56</w:t>
      </w:r>
    </w:p>
    <w:p w:rsidR="004A2B9B" w:rsidRPr="008F28BD" w:rsidRDefault="004A2B9B" w:rsidP="008F28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Винтин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И.А. Организация воспитательной работы в вузе во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время // Педагогика. -  2004. - № 9 – С. 58-64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Десяева</w:t>
      </w:r>
      <w:proofErr w:type="spellEnd"/>
      <w:r w:rsidRPr="008F28BD">
        <w:rPr>
          <w:sz w:val="28"/>
          <w:szCs w:val="28"/>
        </w:rPr>
        <w:t xml:space="preserve"> Н.Д. и др. Культура речи педагога. – М.: «Академия», 2003. – 192с.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8F28BD">
        <w:rPr>
          <w:sz w:val="28"/>
          <w:szCs w:val="28"/>
        </w:rPr>
        <w:t>Елизарова Е.И. Применение новейших форм контроля учебных знаний студентов в современном мире // Наука. – 2002. - № 1 – С. 91-93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Ерниязова</w:t>
      </w:r>
      <w:proofErr w:type="spellEnd"/>
      <w:r w:rsidRPr="008F28BD">
        <w:rPr>
          <w:sz w:val="28"/>
          <w:szCs w:val="28"/>
        </w:rPr>
        <w:t xml:space="preserve"> Ж. Реформирование в области системы образования РК // Высшая школа Казахстана. – 2004. - № 4 – С. 387-393</w:t>
      </w:r>
    </w:p>
    <w:p w:rsidR="004A2B9B" w:rsidRPr="008F28BD" w:rsidRDefault="004A2B9B" w:rsidP="008F28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Казаренков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В.И. Высшая школа: социально-педагогическое взаимодействие // Педагогика. – 2000. - № 5 – С.64-69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Кибатаева</w:t>
      </w:r>
      <w:proofErr w:type="spellEnd"/>
      <w:r w:rsidRPr="008F28BD">
        <w:rPr>
          <w:sz w:val="28"/>
          <w:szCs w:val="28"/>
        </w:rPr>
        <w:t xml:space="preserve"> Н.К. На пути к совершенствованию профессиональной культуры педагога // Б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л</w:t>
      </w:r>
      <w:proofErr w:type="spellStart"/>
      <w:r w:rsidRPr="008F28BD">
        <w:rPr>
          <w:sz w:val="28"/>
          <w:szCs w:val="28"/>
          <w:lang w:val="en-US"/>
        </w:rPr>
        <w:t>i</w:t>
      </w:r>
      <w:proofErr w:type="spellEnd"/>
      <w:r w:rsidRPr="008F28BD">
        <w:rPr>
          <w:sz w:val="28"/>
          <w:szCs w:val="28"/>
        </w:rPr>
        <w:t>м – Образование. – 2005. -№ 2 – С. 70-73</w:t>
      </w:r>
    </w:p>
    <w:p w:rsidR="004A2B9B" w:rsidRPr="008F28BD" w:rsidRDefault="004A2B9B" w:rsidP="008F28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pacing w:val="-8"/>
          <w:sz w:val="28"/>
          <w:szCs w:val="28"/>
        </w:rPr>
        <w:t>Коротаева</w:t>
      </w:r>
      <w:proofErr w:type="spellEnd"/>
      <w:r w:rsidRPr="008F28BD">
        <w:rPr>
          <w:rFonts w:ascii="Times New Roman" w:hAnsi="Times New Roman" w:cs="Times New Roman"/>
          <w:spacing w:val="-8"/>
          <w:sz w:val="28"/>
          <w:szCs w:val="28"/>
        </w:rPr>
        <w:t xml:space="preserve"> Е.В. Директор-учитель-ученик: пути взаимодействия / М.: Сентябрь, 2000. – 144с.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Ксензова</w:t>
      </w:r>
      <w:proofErr w:type="spellEnd"/>
      <w:r w:rsidRPr="008F28BD">
        <w:rPr>
          <w:sz w:val="28"/>
          <w:szCs w:val="28"/>
        </w:rPr>
        <w:t xml:space="preserve">  Г.Ю. Оценочная деятельность учителя. – М.: Педагогическое общество России, 1999. – 121с.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8F28BD">
        <w:rPr>
          <w:sz w:val="28"/>
          <w:szCs w:val="28"/>
        </w:rPr>
        <w:t xml:space="preserve">Лазарев В.С., </w:t>
      </w:r>
      <w:proofErr w:type="spellStart"/>
      <w:r w:rsidRPr="008F28BD">
        <w:rPr>
          <w:sz w:val="28"/>
          <w:szCs w:val="28"/>
        </w:rPr>
        <w:t>Мартиросян</w:t>
      </w:r>
      <w:proofErr w:type="spellEnd"/>
      <w:r w:rsidRPr="008F28BD">
        <w:rPr>
          <w:sz w:val="28"/>
          <w:szCs w:val="28"/>
        </w:rPr>
        <w:t xml:space="preserve"> Б.П. Педагогическая </w:t>
      </w:r>
      <w:proofErr w:type="spellStart"/>
      <w:r w:rsidRPr="008F28BD">
        <w:rPr>
          <w:sz w:val="28"/>
          <w:szCs w:val="28"/>
        </w:rPr>
        <w:t>инноватика</w:t>
      </w:r>
      <w:proofErr w:type="spellEnd"/>
      <w:r w:rsidRPr="008F28BD">
        <w:rPr>
          <w:sz w:val="28"/>
          <w:szCs w:val="28"/>
        </w:rPr>
        <w:t xml:space="preserve"> // Педагогика. – 2004. - № 4 – С. 11-21</w:t>
      </w:r>
    </w:p>
    <w:p w:rsidR="004A2B9B" w:rsidRPr="008F28BD" w:rsidRDefault="004A2B9B" w:rsidP="008F28B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8F28BD">
        <w:rPr>
          <w:sz w:val="28"/>
          <w:szCs w:val="28"/>
        </w:rPr>
        <w:t>Лекерова</w:t>
      </w:r>
      <w:proofErr w:type="spellEnd"/>
      <w:r w:rsidRPr="008F28BD">
        <w:rPr>
          <w:sz w:val="28"/>
          <w:szCs w:val="28"/>
        </w:rPr>
        <w:t xml:space="preserve"> Г.Ж. Формирование профессионально-компетентной личности специалиста // Евразия. – 2005. - № 2 – С. 34-38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bCs/>
          <w:sz w:val="28"/>
          <w:szCs w:val="28"/>
        </w:rPr>
        <w:t>Выготский</w:t>
      </w:r>
      <w:proofErr w:type="spellEnd"/>
      <w:r w:rsidRPr="008F28BD">
        <w:rPr>
          <w:rFonts w:ascii="Times New Roman" w:hAnsi="Times New Roman" w:cs="Times New Roman"/>
          <w:bCs/>
          <w:sz w:val="28"/>
          <w:szCs w:val="28"/>
        </w:rPr>
        <w:t xml:space="preserve"> Л. С. Собрание сочинений в 6 томах. – Москва, 1989.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28BD">
        <w:rPr>
          <w:rFonts w:ascii="Times New Roman" w:hAnsi="Times New Roman" w:cs="Times New Roman"/>
          <w:bCs/>
          <w:sz w:val="28"/>
          <w:szCs w:val="28"/>
        </w:rPr>
        <w:t>Леонтьев А. Н. Проблемы развития психики. – Москва, 1981.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 xml:space="preserve"> А.Р. Речь и мышление. – МГУ, 1975.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Петухов В.В. Психология мышления. Учебно-методическое пособие. – МГУ, 1987.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 xml:space="preserve">Гальперин П.Я. Исследование мышления в советской психологии. Под ред. Е.В.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Шороховой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, - М., 1966.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Грановская Р.М. Элементы практической психологии. – ЛГУ, 1984.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Иванов А.В. Сознание и мышление. – МГУ, 1994.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Леонтьев А.Н. Проблемы развития психики. –Л., 1972.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 xml:space="preserve">Основные направления исследований мышления в капиталистических странах. Под ред. Е.В.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Шороховой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. – М., 1966.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t>Общая психология. под ред. А.В. Петровского. – М., 1986.</w:t>
      </w:r>
    </w:p>
    <w:p w:rsidR="008F28BD" w:rsidRPr="008F28BD" w:rsidRDefault="008F28BD" w:rsidP="008F28B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D">
        <w:rPr>
          <w:rFonts w:ascii="Times New Roman" w:hAnsi="Times New Roman" w:cs="Times New Roman"/>
          <w:sz w:val="28"/>
          <w:szCs w:val="28"/>
        </w:rPr>
        <w:lastRenderedPageBreak/>
        <w:t xml:space="preserve"> Психология индивидуальных различий. Тексты. Под ред. Ю.Б. </w:t>
      </w:r>
      <w:proofErr w:type="spellStart"/>
      <w:r w:rsidRPr="008F28BD">
        <w:rPr>
          <w:rFonts w:ascii="Times New Roman" w:hAnsi="Times New Roman" w:cs="Times New Roman"/>
          <w:sz w:val="28"/>
          <w:szCs w:val="28"/>
        </w:rPr>
        <w:t>Гиппенрейтер</w:t>
      </w:r>
      <w:proofErr w:type="spellEnd"/>
      <w:r w:rsidRPr="008F28BD">
        <w:rPr>
          <w:rFonts w:ascii="Times New Roman" w:hAnsi="Times New Roman" w:cs="Times New Roman"/>
          <w:sz w:val="28"/>
          <w:szCs w:val="28"/>
        </w:rPr>
        <w:t>, В.Я. Романова. – МГУ., 1982.</w:t>
      </w:r>
    </w:p>
    <w:p w:rsidR="00F95C2B" w:rsidRPr="00F95C2B" w:rsidRDefault="008F28BD" w:rsidP="008F28BD">
      <w:pPr>
        <w:pStyle w:val="7"/>
        <w:numPr>
          <w:ilvl w:val="0"/>
          <w:numId w:val="5"/>
        </w:numPr>
        <w:rPr>
          <w:b w:val="0"/>
          <w:szCs w:val="28"/>
        </w:rPr>
      </w:pPr>
      <w:r w:rsidRPr="008F28BD">
        <w:rPr>
          <w:rStyle w:val="apple-style-span"/>
          <w:b w:val="0"/>
          <w:color w:val="000000"/>
          <w:sz w:val="27"/>
          <w:szCs w:val="27"/>
        </w:rPr>
        <w:t>Смирнова Е.О. Детская психология. – М., 2003.</w:t>
      </w:r>
      <w:r w:rsidRPr="008F28BD">
        <w:rPr>
          <w:rStyle w:val="apple-converted-space"/>
          <w:b w:val="0"/>
          <w:color w:val="000000"/>
          <w:sz w:val="27"/>
          <w:szCs w:val="27"/>
        </w:rPr>
        <w:t> </w:t>
      </w:r>
    </w:p>
    <w:p w:rsidR="004A2B9B" w:rsidRPr="008F28BD" w:rsidRDefault="008F28BD" w:rsidP="008F28BD">
      <w:pPr>
        <w:pStyle w:val="7"/>
        <w:numPr>
          <w:ilvl w:val="0"/>
          <w:numId w:val="5"/>
        </w:numPr>
        <w:rPr>
          <w:b w:val="0"/>
          <w:szCs w:val="28"/>
        </w:rPr>
      </w:pPr>
      <w:r w:rsidRPr="008F28BD">
        <w:rPr>
          <w:rStyle w:val="apple-style-span"/>
          <w:b w:val="0"/>
          <w:color w:val="000000"/>
          <w:sz w:val="27"/>
          <w:szCs w:val="27"/>
        </w:rPr>
        <w:t xml:space="preserve"> </w:t>
      </w:r>
      <w:proofErr w:type="spellStart"/>
      <w:r w:rsidRPr="008F28BD">
        <w:rPr>
          <w:rStyle w:val="apple-style-span"/>
          <w:b w:val="0"/>
          <w:color w:val="000000"/>
          <w:sz w:val="27"/>
          <w:szCs w:val="27"/>
        </w:rPr>
        <w:t>Урунтаева</w:t>
      </w:r>
      <w:proofErr w:type="spellEnd"/>
      <w:r w:rsidRPr="008F28BD">
        <w:rPr>
          <w:rStyle w:val="apple-style-span"/>
          <w:b w:val="0"/>
          <w:color w:val="000000"/>
          <w:sz w:val="27"/>
          <w:szCs w:val="27"/>
        </w:rPr>
        <w:t xml:space="preserve"> Г. А. Дошкольная психология: Учеб. пособие для студентов средних </w:t>
      </w:r>
      <w:proofErr w:type="spellStart"/>
      <w:r w:rsidRPr="008F28BD">
        <w:rPr>
          <w:rStyle w:val="apple-style-span"/>
          <w:b w:val="0"/>
          <w:color w:val="000000"/>
          <w:sz w:val="27"/>
          <w:szCs w:val="27"/>
        </w:rPr>
        <w:t>пед</w:t>
      </w:r>
      <w:proofErr w:type="spellEnd"/>
      <w:r w:rsidRPr="008F28BD">
        <w:rPr>
          <w:rStyle w:val="apple-style-span"/>
          <w:b w:val="0"/>
          <w:color w:val="000000"/>
          <w:sz w:val="27"/>
          <w:szCs w:val="27"/>
        </w:rPr>
        <w:t>. учебных заведений. – М.: Изд. центр "Академия", 1999.</w:t>
      </w:r>
      <w:r w:rsidRPr="008F28BD">
        <w:rPr>
          <w:rStyle w:val="apple-converted-space"/>
          <w:b w:val="0"/>
          <w:color w:val="000000"/>
          <w:sz w:val="27"/>
          <w:szCs w:val="27"/>
        </w:rPr>
        <w:t> </w:t>
      </w:r>
    </w:p>
    <w:p w:rsidR="004A2B9B" w:rsidRPr="004A2B9B" w:rsidRDefault="004A2B9B" w:rsidP="004A2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91657" w:rsidRPr="004A2B9B" w:rsidRDefault="00291657" w:rsidP="004A2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91657" w:rsidRPr="004A2B9B" w:rsidSect="00A7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15E1FEC"/>
    <w:multiLevelType w:val="hybridMultilevel"/>
    <w:tmpl w:val="9C9201A4"/>
    <w:lvl w:ilvl="0" w:tplc="EEDAEA0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CF1425"/>
    <w:multiLevelType w:val="hybridMultilevel"/>
    <w:tmpl w:val="F6E4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D2ED7"/>
    <w:multiLevelType w:val="hybridMultilevel"/>
    <w:tmpl w:val="7324B2F2"/>
    <w:lvl w:ilvl="0" w:tplc="EEDAEA0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75435B"/>
    <w:multiLevelType w:val="hybridMultilevel"/>
    <w:tmpl w:val="9CB67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E7048"/>
    <w:multiLevelType w:val="hybridMultilevel"/>
    <w:tmpl w:val="B2A62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B2996"/>
    <w:multiLevelType w:val="hybridMultilevel"/>
    <w:tmpl w:val="51244E20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2B9B"/>
    <w:rsid w:val="00291657"/>
    <w:rsid w:val="004A2B9B"/>
    <w:rsid w:val="008F28BD"/>
    <w:rsid w:val="00A71596"/>
    <w:rsid w:val="00EF2C79"/>
    <w:rsid w:val="00F9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96"/>
  </w:style>
  <w:style w:type="paragraph" w:styleId="7">
    <w:name w:val="heading 7"/>
    <w:basedOn w:val="a"/>
    <w:next w:val="a"/>
    <w:link w:val="70"/>
    <w:qFormat/>
    <w:rsid w:val="004A2B9B"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2B9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4A2B9B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2B9B"/>
    <w:rPr>
      <w:rFonts w:ascii="Times New Roman" w:eastAsia="Times New Roman" w:hAnsi="Times New Roman" w:cs="Times New Roman"/>
      <w:color w:val="000000"/>
      <w:spacing w:val="-5"/>
      <w:sz w:val="24"/>
      <w:szCs w:val="20"/>
    </w:rPr>
  </w:style>
  <w:style w:type="paragraph" w:styleId="a5">
    <w:name w:val="Title"/>
    <w:basedOn w:val="a"/>
    <w:link w:val="a6"/>
    <w:qFormat/>
    <w:rsid w:val="004A2B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4A2B9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style-span">
    <w:name w:val="apple-style-span"/>
    <w:basedOn w:val="a0"/>
    <w:rsid w:val="008F28BD"/>
  </w:style>
  <w:style w:type="character" w:customStyle="1" w:styleId="apple-converted-space">
    <w:name w:val="apple-converted-space"/>
    <w:basedOn w:val="a0"/>
    <w:rsid w:val="008F28BD"/>
  </w:style>
  <w:style w:type="paragraph" w:styleId="a7">
    <w:name w:val="List Paragraph"/>
    <w:basedOn w:val="a"/>
    <w:uiPriority w:val="34"/>
    <w:qFormat/>
    <w:rsid w:val="008F2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679</Words>
  <Characters>3872</Characters>
  <Application>Microsoft Office Word</Application>
  <DocSecurity>0</DocSecurity>
  <Lines>32</Lines>
  <Paragraphs>9</Paragraphs>
  <ScaleCrop>false</ScaleCrop>
  <Company>Microsoft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2011-09-25T04:13:00Z</dcterms:created>
  <dcterms:modified xsi:type="dcterms:W3CDTF">2014-11-13T16:50:00Z</dcterms:modified>
</cp:coreProperties>
</file>